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2D7A" w14:textId="62F2E709" w:rsidR="00713BF2" w:rsidRPr="00761B05" w:rsidRDefault="002468FA" w:rsidP="00761B05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76366B">
        <w:rPr>
          <w:rFonts w:cstheme="majorHAnsi"/>
          <w:b/>
          <w:bCs/>
          <w:color w:val="ED7D31" w:themeColor="accent2"/>
          <w:lang w:val="en-US"/>
        </w:rPr>
        <w:t>CH-W-S-A11-</w:t>
      </w:r>
      <w:r w:rsidR="00D058B0">
        <w:rPr>
          <w:rFonts w:cstheme="majorHAnsi"/>
          <w:b/>
          <w:bCs/>
          <w:color w:val="ED7D31" w:themeColor="accent2"/>
          <w:lang w:val="en-US"/>
        </w:rPr>
        <w:t>S</w:t>
      </w:r>
      <w:r w:rsidRPr="0076366B">
        <w:rPr>
          <w:rFonts w:cstheme="majorHAnsi"/>
          <w:b/>
          <w:bCs/>
          <w:color w:val="ED7D31" w:themeColor="accent2"/>
          <w:lang w:val="en-US"/>
        </w:rPr>
        <w:t>-</w:t>
      </w:r>
      <w:r w:rsidR="0076366B">
        <w:rPr>
          <w:rFonts w:cstheme="majorHAnsi"/>
          <w:b/>
          <w:bCs/>
          <w:color w:val="ED7D31" w:themeColor="accent2"/>
          <w:lang w:val="en-US"/>
        </w:rPr>
        <w:t>V</w:t>
      </w:r>
      <w:r w:rsidRPr="0076366B">
        <w:rPr>
          <w:rFonts w:cstheme="majorHAnsi"/>
          <w:b/>
          <w:bCs/>
          <w:color w:val="ED7D31" w:themeColor="accent2"/>
          <w:lang w:val="en-US"/>
        </w:rPr>
        <w:t xml:space="preserve"> </w:t>
      </w:r>
      <w:r w:rsidR="00D058B0" w:rsidRPr="00D058B0">
        <w:rPr>
          <w:rFonts w:cstheme="majorHAnsi"/>
          <w:b/>
          <w:bCs/>
          <w:color w:val="ED7D31" w:themeColor="accent2"/>
          <w:lang w:val="en-US"/>
        </w:rPr>
        <w:t>2875220000</w:t>
      </w:r>
    </w:p>
    <w:p w14:paraId="1D5C48DF" w14:textId="47EEC726" w:rsidR="00C35544" w:rsidRDefault="0004064B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04064B">
        <w:rPr>
          <w:rFonts w:eastAsia="Times New Roman" w:cstheme="minorHAnsi"/>
          <w:color w:val="000000"/>
          <w:lang w:val="en-US" w:eastAsia="de-DE"/>
        </w:rPr>
        <w:t xml:space="preserve">Mode 3 AC EV charging box SMART </w:t>
      </w:r>
      <w:r w:rsidR="00761B05">
        <w:rPr>
          <w:rFonts w:eastAsia="Times New Roman" w:cstheme="minorHAnsi"/>
          <w:color w:val="000000"/>
          <w:lang w:val="en-US" w:eastAsia="de-DE"/>
        </w:rPr>
        <w:t>VALUE</w:t>
      </w:r>
      <w:r w:rsidRPr="0004064B">
        <w:rPr>
          <w:rFonts w:eastAsia="Times New Roman" w:cstheme="minorHAnsi"/>
          <w:color w:val="000000"/>
          <w:lang w:val="en-US" w:eastAsia="de-DE"/>
        </w:rPr>
        <w:t xml:space="preserve"> with a maximum charging capacity of 11 kW at 3-phase (400 V) grid connection, charging switchable from 3- to 1-phase charging, maximum charging current 16 A (Current limit can be set individually),</w:t>
      </w:r>
      <w:r w:rsidR="00BD60CF">
        <w:rPr>
          <w:rFonts w:eastAsia="Times New Roman" w:cstheme="minorHAnsi"/>
          <w:color w:val="000000"/>
          <w:lang w:val="en-US" w:eastAsia="de-DE"/>
        </w:rPr>
        <w:t xml:space="preserve"> type 2 shutter socket</w:t>
      </w:r>
      <w:r w:rsidR="00323884">
        <w:rPr>
          <w:rFonts w:eastAsia="Times New Roman" w:cstheme="minorHAnsi"/>
          <w:color w:val="000000"/>
          <w:lang w:val="en-US" w:eastAsia="de-DE"/>
        </w:rPr>
        <w:t xml:space="preserve"> for the connection of </w:t>
      </w:r>
      <w:r w:rsidR="006B4817">
        <w:rPr>
          <w:rFonts w:eastAsia="Times New Roman" w:cstheme="minorHAnsi"/>
          <w:color w:val="000000"/>
          <w:lang w:val="en-US" w:eastAsia="de-DE"/>
        </w:rPr>
        <w:t>AC-charging cables</w:t>
      </w:r>
      <w:r w:rsidRPr="0004064B">
        <w:rPr>
          <w:rFonts w:eastAsia="Times New Roman" w:cstheme="minorHAnsi"/>
          <w:color w:val="000000"/>
          <w:lang w:val="en-US" w:eastAsia="de-DE"/>
        </w:rPr>
        <w:t>, integrated 6 mA residual current detection (DC), LEDs for status indication, RFID/NFC reader for user authentification, integrated energy meter, robust IP54-housing, Installation friendly housing concept for an easy and fast installation, different digital and serial interfaces, remote controllable (e.c. via OCPP 1.6 with a backend), networkable ( including switch functionality with 2 ethernet ports), updat</w:t>
      </w:r>
      <w:r w:rsidR="007F136A">
        <w:rPr>
          <w:rFonts w:eastAsia="Times New Roman" w:cstheme="minorHAnsi"/>
          <w:color w:val="000000"/>
          <w:lang w:val="en-US" w:eastAsia="de-DE"/>
        </w:rPr>
        <w:t>a</w:t>
      </w:r>
      <w:r w:rsidRPr="0004064B">
        <w:rPr>
          <w:rFonts w:eastAsia="Times New Roman" w:cstheme="minorHAnsi"/>
          <w:color w:val="000000"/>
          <w:lang w:val="en-US" w:eastAsia="de-DE"/>
        </w:rPr>
        <w:t>ble, Mobile app for remote control and config</w:t>
      </w:r>
      <w:r w:rsidR="008A555C">
        <w:rPr>
          <w:rFonts w:eastAsia="Times New Roman" w:cstheme="minorHAnsi"/>
          <w:color w:val="000000"/>
          <w:lang w:val="en-US" w:eastAsia="de-DE"/>
        </w:rPr>
        <w:t>u</w:t>
      </w:r>
      <w:r w:rsidRPr="0004064B">
        <w:rPr>
          <w:rFonts w:eastAsia="Times New Roman" w:cstheme="minorHAnsi"/>
          <w:color w:val="000000"/>
          <w:lang w:val="en-US" w:eastAsia="de-DE"/>
        </w:rPr>
        <w:t>ration, static load management</w:t>
      </w:r>
    </w:p>
    <w:p w14:paraId="773C8C80" w14:textId="77777777" w:rsidR="0004064B" w:rsidRPr="00C35544" w:rsidRDefault="0004064B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</w:p>
    <w:p w14:paraId="4B5C87B6" w14:textId="73CD7047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356" w:type="dxa"/>
        <w:tblInd w:w="-142" w:type="dxa"/>
        <w:tblLook w:val="04A0" w:firstRow="1" w:lastRow="0" w:firstColumn="1" w:lastColumn="0" w:noHBand="0" w:noVBand="1"/>
      </w:tblPr>
      <w:tblGrid>
        <w:gridCol w:w="5104"/>
        <w:gridCol w:w="4252"/>
      </w:tblGrid>
      <w:tr w:rsidR="00713BF2" w:rsidRPr="00230060" w14:paraId="6347A163" w14:textId="77777777" w:rsidTr="00CC4046">
        <w:tc>
          <w:tcPr>
            <w:tcW w:w="51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34DCD409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9446FF">
              <w:rPr>
                <w:rFonts w:cstheme="minorHAnsi"/>
                <w:iCs/>
                <w:lang w:val="en-US"/>
              </w:rPr>
              <w:t>273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439 x </w:t>
            </w:r>
            <w:r w:rsidR="009446FF">
              <w:rPr>
                <w:rFonts w:cstheme="minorHAnsi"/>
                <w:iCs/>
                <w:lang w:val="en-US"/>
              </w:rPr>
              <w:t>149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6BD4977A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8B490C">
              <w:rPr>
                <w:rFonts w:cstheme="minorHAnsi"/>
                <w:iCs/>
                <w:lang w:val="en-US"/>
              </w:rPr>
              <w:t>4.3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3A11566D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 xml:space="preserve">400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DB7AF8" w:rsidRPr="00E44490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-phasig</w:t>
            </w:r>
          </w:p>
          <w:p w14:paraId="0D10A884" w14:textId="645F3DA5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11</w:t>
            </w:r>
            <w:r w:rsidRPr="00E44490">
              <w:rPr>
                <w:rFonts w:cstheme="minorHAnsi"/>
                <w:lang w:val="en-US"/>
              </w:rPr>
              <w:t xml:space="preserve"> kW</w:t>
            </w:r>
          </w:p>
          <w:p w14:paraId="531D7BA3" w14:textId="00E356E2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>16</w:t>
            </w:r>
            <w:r w:rsidRPr="00E44490">
              <w:rPr>
                <w:rFonts w:cstheme="minorHAnsi"/>
                <w:lang w:val="en-US"/>
              </w:rPr>
              <w:t xml:space="preserve"> 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297F67B4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2E3BF633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="006B4817" w:rsidRPr="006B4817">
              <w:rPr>
                <w:rFonts w:cstheme="minorHAnsi"/>
                <w:lang w:val="en-US"/>
              </w:rPr>
              <w:t>Type 2 socket outlet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76366B" w:rsidRDefault="00A44F94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Pollution severity</w:t>
            </w:r>
            <w:r w:rsidR="00713BF2" w:rsidRPr="0076366B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76366B" w:rsidRDefault="00713BF2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76366B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Welding detection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Pr="0076366B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00C594C8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D641A6">
              <w:rPr>
                <w:rFonts w:cstheme="minorHAnsi"/>
                <w:lang w:val="en-US"/>
              </w:rPr>
              <w:t>RCD Type</w:t>
            </w:r>
            <w:r w:rsidR="00E81F43" w:rsidRPr="001220CA">
              <w:rPr>
                <w:rFonts w:cstheme="minorHAnsi"/>
                <w:lang w:val="en-US"/>
              </w:rPr>
              <w:t xml:space="preserve"> A</w:t>
            </w:r>
          </w:p>
          <w:p w14:paraId="55DDCE5D" w14:textId="36E97407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D641A6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03BC5B0F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D641A6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 w:rsidR="00414468" w:rsidRPr="007854FD">
              <w:rPr>
                <w:rFonts w:cstheme="minorHAnsi"/>
                <w:lang w:val="en-US"/>
              </w:rPr>
              <w:t xml:space="preserve">, RFID / NFC 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063A869B" w14:textId="6FE0A607" w:rsidR="00A40CF8" w:rsidRPr="007854FD" w:rsidRDefault="00D46816" w:rsidP="007854FD">
            <w:pPr>
              <w:rPr>
                <w:rFonts w:cstheme="minorHAnsi"/>
                <w:lang w:val="en-US"/>
              </w:rPr>
            </w:pPr>
            <w:r w:rsidRPr="00D46816">
              <w:rPr>
                <w:rFonts w:cstheme="minorHAnsi"/>
                <w:lang w:val="en-US"/>
              </w:rPr>
              <w:t>Energy measurement integrated</w:t>
            </w:r>
            <w:r w:rsidR="009935D4" w:rsidRPr="007854FD">
              <w:rPr>
                <w:rFonts w:cstheme="minorHAnsi"/>
                <w:lang w:val="en-US"/>
              </w:rPr>
              <w:t xml:space="preserve">: </w:t>
            </w:r>
            <w:r w:rsidR="007854FD">
              <w:rPr>
                <w:rFonts w:cstheme="minorHAnsi"/>
                <w:lang w:val="en-US"/>
              </w:rPr>
              <w:t>Yes</w:t>
            </w:r>
          </w:p>
          <w:p w14:paraId="364CA1F6" w14:textId="57D513E5" w:rsidR="00A44F94" w:rsidRPr="0076366B" w:rsidRDefault="007854FD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Integrated load manage</w:t>
            </w:r>
            <w:r w:rsidR="0019729C">
              <w:rPr>
                <w:rFonts w:cstheme="minorHAnsi"/>
                <w:lang w:val="en-US"/>
              </w:rPr>
              <w:t>me</w:t>
            </w:r>
            <w:r w:rsidRPr="0076366B">
              <w:rPr>
                <w:rFonts w:cstheme="minorHAnsi"/>
                <w:lang w:val="en-US"/>
              </w:rPr>
              <w:t>nt</w:t>
            </w:r>
            <w:r w:rsidR="003F767C" w:rsidRPr="0076366B">
              <w:rPr>
                <w:rFonts w:cstheme="minorHAnsi"/>
                <w:lang w:val="en-US"/>
              </w:rPr>
              <w:t xml:space="preserve">: </w:t>
            </w:r>
            <w:r w:rsidR="00D46816">
              <w:rPr>
                <w:rFonts w:cstheme="minorHAnsi"/>
                <w:lang w:val="en-US"/>
              </w:rPr>
              <w:t>static</w:t>
            </w:r>
          </w:p>
          <w:p w14:paraId="2CFE95E3" w14:textId="1D373A46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  <w:r w:rsidR="00D46816">
              <w:rPr>
                <w:rFonts w:cstheme="minorHAnsi"/>
                <w:lang w:val="en-US"/>
              </w:rPr>
              <w:t>, OCPP 1.6 (J)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4DF5A292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B12632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BFFE2EA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>orts: 2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76366B" w:rsidRDefault="00A4740E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Digital</w:t>
            </w:r>
            <w:r w:rsidR="0020578D" w:rsidRPr="0076366B">
              <w:rPr>
                <w:rFonts w:cstheme="minorHAnsi"/>
                <w:lang w:val="en-US"/>
              </w:rPr>
              <w:t xml:space="preserve"> outputs</w:t>
            </w:r>
            <w:r w:rsidRPr="0076366B">
              <w:rPr>
                <w:rFonts w:cstheme="minorHAnsi"/>
                <w:lang w:val="en-US"/>
              </w:rPr>
              <w:t>:</w:t>
            </w:r>
            <w:r w:rsidR="0067559E" w:rsidRPr="0076366B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099AE1CA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Wall mounting, stand mounting</w:t>
            </w:r>
          </w:p>
          <w:p w14:paraId="22D2B328" w14:textId="48D153FB" w:rsidR="006947F2" w:rsidRPr="0076366B" w:rsidRDefault="004E1F18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Included in delivery</w:t>
            </w:r>
            <w:r w:rsidR="007D2882" w:rsidRPr="0076366B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63697ED0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 xml:space="preserve">: </w:t>
            </w:r>
            <w:r w:rsidRPr="004E1F18">
              <w:rPr>
                <w:rFonts w:cstheme="minorHAnsi"/>
                <w:lang w:val="en-US"/>
              </w:rPr>
              <w:t>Drilling template, Instruction sheet, 5 RFID-transponder, Mounting screws, Assembly dowels, cover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76366B" w:rsidRDefault="000E2456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Colour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="00B77D30" w:rsidRPr="0076366B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5A2EA5D2" w:rsidR="00F27749" w:rsidRPr="00E06DC8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E06DC8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1EED11BC" w:rsidR="00A83B9E" w:rsidRPr="008B1E6D" w:rsidRDefault="008B1E6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E06DC8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B1E6D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351B1EFA" w14:textId="77777777" w:rsidR="00CC4046" w:rsidRPr="008A555C" w:rsidRDefault="00CC4046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val="en-US" w:eastAsia="de-DE"/>
              </w:rPr>
            </w:pPr>
          </w:p>
          <w:p w14:paraId="3DC90167" w14:textId="6967259E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>Manfacturer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: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37864C19" w:rsidR="0096598F" w:rsidRDefault="0096598F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p w14:paraId="5231240A" w14:textId="77777777" w:rsidR="007F6435" w:rsidRPr="00075628" w:rsidRDefault="007F6435">
      <w:pPr>
        <w:rPr>
          <w:rFonts w:eastAsia="Times New Roman" w:cstheme="minorHAnsi"/>
          <w:color w:val="000000"/>
          <w:lang w:val="en-US" w:eastAsia="de-DE"/>
        </w:rPr>
      </w:pPr>
    </w:p>
    <w:p w14:paraId="3622281C" w14:textId="06CD9ADF" w:rsidR="0096598F" w:rsidRPr="00075628" w:rsidRDefault="0096598F">
      <w:pPr>
        <w:rPr>
          <w:rFonts w:eastAsia="Times New Roman" w:cstheme="minorHAnsi"/>
          <w:color w:val="000000"/>
          <w:lang w:val="en-US" w:eastAsia="de-DE"/>
        </w:rPr>
      </w:pPr>
      <w:r w:rsidRPr="00075628">
        <w:rPr>
          <w:rFonts w:eastAsia="Times New Roman" w:cstheme="minorHAnsi"/>
          <w:color w:val="000000"/>
          <w:lang w:val="en-US" w:eastAsia="de-DE"/>
        </w:rPr>
        <w:br w:type="page"/>
      </w:r>
    </w:p>
    <w:p w14:paraId="65B6F949" w14:textId="77777777" w:rsidR="00C01891" w:rsidRPr="00075628" w:rsidRDefault="00C01891" w:rsidP="00C01891">
      <w:pPr>
        <w:spacing w:after="0"/>
        <w:rPr>
          <w:rFonts w:eastAsia="Times New Roman" w:cstheme="minorHAnsi"/>
          <w:color w:val="000000"/>
          <w:lang w:val="en-US" w:eastAsia="de-DE"/>
        </w:rPr>
      </w:pPr>
    </w:p>
    <w:sectPr w:rsidR="00C01891" w:rsidRPr="00075628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23206" w14:textId="77777777" w:rsidR="00E031C4" w:rsidRDefault="00E031C4" w:rsidP="00713BF2">
      <w:pPr>
        <w:spacing w:after="0" w:line="240" w:lineRule="auto"/>
      </w:pPr>
      <w:r>
        <w:separator/>
      </w:r>
    </w:p>
  </w:endnote>
  <w:endnote w:type="continuationSeparator" w:id="0">
    <w:p w14:paraId="6C32227D" w14:textId="77777777" w:rsidR="00E031C4" w:rsidRDefault="00E031C4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439EE" w14:textId="77777777" w:rsidR="00E031C4" w:rsidRDefault="00E031C4" w:rsidP="00713BF2">
      <w:pPr>
        <w:spacing w:after="0" w:line="240" w:lineRule="auto"/>
      </w:pPr>
      <w:r>
        <w:separator/>
      </w:r>
    </w:p>
  </w:footnote>
  <w:footnote w:type="continuationSeparator" w:id="0">
    <w:p w14:paraId="5F28A3F9" w14:textId="77777777" w:rsidR="00E031C4" w:rsidRDefault="00E031C4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064B"/>
    <w:rsid w:val="0006665B"/>
    <w:rsid w:val="00074FCD"/>
    <w:rsid w:val="00075628"/>
    <w:rsid w:val="000A6F0F"/>
    <w:rsid w:val="000E2456"/>
    <w:rsid w:val="001220CA"/>
    <w:rsid w:val="00184257"/>
    <w:rsid w:val="0019729C"/>
    <w:rsid w:val="0020578D"/>
    <w:rsid w:val="00230060"/>
    <w:rsid w:val="002468FA"/>
    <w:rsid w:val="002638F1"/>
    <w:rsid w:val="00265D0E"/>
    <w:rsid w:val="00323884"/>
    <w:rsid w:val="00323BB7"/>
    <w:rsid w:val="0033319E"/>
    <w:rsid w:val="003347CC"/>
    <w:rsid w:val="00346B97"/>
    <w:rsid w:val="00373019"/>
    <w:rsid w:val="003A6A50"/>
    <w:rsid w:val="003B2E5D"/>
    <w:rsid w:val="003D0F4E"/>
    <w:rsid w:val="003D6B1D"/>
    <w:rsid w:val="003F767C"/>
    <w:rsid w:val="00414468"/>
    <w:rsid w:val="00425937"/>
    <w:rsid w:val="004336DB"/>
    <w:rsid w:val="0047618C"/>
    <w:rsid w:val="00487332"/>
    <w:rsid w:val="004B698B"/>
    <w:rsid w:val="004D753C"/>
    <w:rsid w:val="004E1F18"/>
    <w:rsid w:val="00514C43"/>
    <w:rsid w:val="0054086F"/>
    <w:rsid w:val="005820C4"/>
    <w:rsid w:val="005B4DA3"/>
    <w:rsid w:val="005E0A7F"/>
    <w:rsid w:val="00600C5E"/>
    <w:rsid w:val="00604971"/>
    <w:rsid w:val="00644707"/>
    <w:rsid w:val="006724A7"/>
    <w:rsid w:val="0067559E"/>
    <w:rsid w:val="00690589"/>
    <w:rsid w:val="006947F2"/>
    <w:rsid w:val="006B4817"/>
    <w:rsid w:val="0070197C"/>
    <w:rsid w:val="00713BF2"/>
    <w:rsid w:val="00730033"/>
    <w:rsid w:val="00761B05"/>
    <w:rsid w:val="0076366B"/>
    <w:rsid w:val="007854FD"/>
    <w:rsid w:val="007B59A1"/>
    <w:rsid w:val="007D2882"/>
    <w:rsid w:val="007E1BD2"/>
    <w:rsid w:val="007F136A"/>
    <w:rsid w:val="007F5017"/>
    <w:rsid w:val="007F6435"/>
    <w:rsid w:val="00847BF2"/>
    <w:rsid w:val="0085146F"/>
    <w:rsid w:val="00855A69"/>
    <w:rsid w:val="0088568A"/>
    <w:rsid w:val="00894A16"/>
    <w:rsid w:val="008A555C"/>
    <w:rsid w:val="008B1E6D"/>
    <w:rsid w:val="008B490C"/>
    <w:rsid w:val="008B5066"/>
    <w:rsid w:val="008C3BAD"/>
    <w:rsid w:val="008C61F0"/>
    <w:rsid w:val="008D7FDA"/>
    <w:rsid w:val="008E7E34"/>
    <w:rsid w:val="009016A3"/>
    <w:rsid w:val="0090499E"/>
    <w:rsid w:val="009446FF"/>
    <w:rsid w:val="00952A16"/>
    <w:rsid w:val="0096598F"/>
    <w:rsid w:val="009935D4"/>
    <w:rsid w:val="009E7C8B"/>
    <w:rsid w:val="009F6311"/>
    <w:rsid w:val="00A3688F"/>
    <w:rsid w:val="00A40CF8"/>
    <w:rsid w:val="00A44F94"/>
    <w:rsid w:val="00A4740E"/>
    <w:rsid w:val="00A64C06"/>
    <w:rsid w:val="00A7285B"/>
    <w:rsid w:val="00A800A7"/>
    <w:rsid w:val="00A83B9E"/>
    <w:rsid w:val="00AC5063"/>
    <w:rsid w:val="00B12632"/>
    <w:rsid w:val="00B138C7"/>
    <w:rsid w:val="00B144B6"/>
    <w:rsid w:val="00B77D30"/>
    <w:rsid w:val="00BB708B"/>
    <w:rsid w:val="00BD60CF"/>
    <w:rsid w:val="00BE627F"/>
    <w:rsid w:val="00C01891"/>
    <w:rsid w:val="00C0596D"/>
    <w:rsid w:val="00C05F53"/>
    <w:rsid w:val="00C35544"/>
    <w:rsid w:val="00CC4046"/>
    <w:rsid w:val="00D05464"/>
    <w:rsid w:val="00D058B0"/>
    <w:rsid w:val="00D1496E"/>
    <w:rsid w:val="00D46816"/>
    <w:rsid w:val="00D536D2"/>
    <w:rsid w:val="00D641A6"/>
    <w:rsid w:val="00DB7AF8"/>
    <w:rsid w:val="00E031C4"/>
    <w:rsid w:val="00E0456A"/>
    <w:rsid w:val="00E06DC8"/>
    <w:rsid w:val="00E2637D"/>
    <w:rsid w:val="00E44490"/>
    <w:rsid w:val="00E6150B"/>
    <w:rsid w:val="00E81F43"/>
    <w:rsid w:val="00E83180"/>
    <w:rsid w:val="00EA6D23"/>
    <w:rsid w:val="00EB39A7"/>
    <w:rsid w:val="00EC219E"/>
    <w:rsid w:val="00F048DC"/>
    <w:rsid w:val="00F27749"/>
    <w:rsid w:val="00F363DD"/>
    <w:rsid w:val="00F56EB2"/>
    <w:rsid w:val="00F62E42"/>
    <w:rsid w:val="00F95CBF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127</cp:revision>
  <dcterms:created xsi:type="dcterms:W3CDTF">2022-12-07T15:16:00Z</dcterms:created>
  <dcterms:modified xsi:type="dcterms:W3CDTF">2023-01-04T14:56:00Z</dcterms:modified>
</cp:coreProperties>
</file>